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AF" w:rsidRPr="003940AF" w:rsidRDefault="003940AF" w:rsidP="003940AF">
      <w:pPr>
        <w:jc w:val="both"/>
        <w:rPr>
          <w:rFonts w:ascii="Calibri" w:hAnsi="Calibri" w:cs="Calibri"/>
          <w:b/>
          <w:szCs w:val="20"/>
        </w:rPr>
      </w:pPr>
      <w:bookmarkStart w:id="0" w:name="_GoBack"/>
      <w:r w:rsidRPr="003940AF">
        <w:rPr>
          <w:rFonts w:ascii="Calibri" w:hAnsi="Calibri" w:cs="Calibri"/>
          <w:b/>
          <w:szCs w:val="20"/>
        </w:rPr>
        <w:t>126.KRVÁCIVÉ STAVY Z PLAZMATICKÝCH PŘÍČIN</w:t>
      </w:r>
    </w:p>
    <w:bookmarkEnd w:id="0"/>
    <w:p w:rsidR="003940AF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krvácivé projevy u </w:t>
      </w:r>
      <w:r w:rsidRPr="00945281">
        <w:rPr>
          <w:rFonts w:ascii="Calibri" w:hAnsi="Calibri" w:cs="Calibri"/>
          <w:b/>
          <w:sz w:val="20"/>
          <w:szCs w:val="20"/>
        </w:rPr>
        <w:t>koagulopatií</w:t>
      </w:r>
      <w:r w:rsidRPr="00945281">
        <w:rPr>
          <w:rFonts w:ascii="Calibri" w:hAnsi="Calibri" w:cs="Calibri"/>
          <w:sz w:val="20"/>
          <w:szCs w:val="20"/>
        </w:rPr>
        <w:t>: pohmoždění vyvolá tvorbu neúměrných hematomů šířících se do hlubších tkání, otevřená poranění způsobují masivní krvácení</w:t>
      </w:r>
    </w:p>
    <w:p w:rsidR="003940AF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drobná kožní poranění se staví přiměřeně</w:t>
      </w:r>
    </w:p>
    <w:p w:rsidR="003940AF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při těžkých defektech koagulačních faktorů dochází k opakovaným spontánním krvácením do kloubů, svalů a měkkých tkání – postupně zanechávají trvalé následky</w:t>
      </w:r>
    </w:p>
    <w:p w:rsidR="003940AF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vrozené koagulopatie</w:t>
      </w:r>
      <w:r w:rsidRPr="00945281">
        <w:rPr>
          <w:rFonts w:ascii="Calibri" w:hAnsi="Calibri" w:cs="Calibri"/>
          <w:sz w:val="20"/>
          <w:szCs w:val="20"/>
        </w:rPr>
        <w:t>: hemofilie A, hemofilie B, vrozené nedostatky jiných koagulačních faktorů, von Willebrandova choroba</w:t>
      </w:r>
    </w:p>
    <w:p w:rsidR="003940AF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získané koagulopatie</w:t>
      </w:r>
      <w:r w:rsidRPr="00945281">
        <w:rPr>
          <w:rFonts w:ascii="Calibri" w:hAnsi="Calibri" w:cs="Calibri"/>
          <w:sz w:val="20"/>
          <w:szCs w:val="20"/>
        </w:rPr>
        <w:t>: získané defekty faktorů II, V, VII, IX, X, cirkulující antikoagulancia</w:t>
      </w:r>
    </w:p>
    <w:p w:rsidR="003940AF" w:rsidRPr="0016507B" w:rsidRDefault="003940AF" w:rsidP="003940AF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16507B">
        <w:rPr>
          <w:rFonts w:ascii="Calibri" w:hAnsi="Calibri" w:cs="Calibri"/>
          <w:b/>
          <w:i/>
          <w:sz w:val="20"/>
          <w:szCs w:val="20"/>
          <w:u w:val="single"/>
        </w:rPr>
        <w:t>hemofilie A</w:t>
      </w:r>
    </w:p>
    <w:p w:rsidR="003940AF" w:rsidRPr="00945281" w:rsidRDefault="003940AF" w:rsidP="003940AF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 xml:space="preserve">pokles plazmatické koncentrace </w:t>
      </w:r>
      <w:r w:rsidRPr="00945281">
        <w:rPr>
          <w:rFonts w:ascii="Calibri" w:hAnsi="Calibri" w:cs="Calibri"/>
          <w:b/>
          <w:sz w:val="20"/>
          <w:szCs w:val="20"/>
        </w:rPr>
        <w:t>faktoru VIII (antihemofilický globulin)</w:t>
      </w:r>
    </w:p>
    <w:p w:rsidR="003940AF" w:rsidRPr="00945281" w:rsidRDefault="003940AF" w:rsidP="003940AF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 xml:space="preserve">dědičný krvácivý stav (GR dědičnost) </w:t>
      </w:r>
      <w:r w:rsidRPr="00945281">
        <w:rPr>
          <w:rFonts w:ascii="Calibri" w:hAnsi="Calibri" w:cs="Calibri"/>
          <w:sz w:val="20"/>
          <w:szCs w:val="20"/>
        </w:rPr>
        <w:sym w:font="Symbol" w:char="F0AE"/>
      </w:r>
      <w:r w:rsidRPr="00945281">
        <w:rPr>
          <w:rFonts w:ascii="Calibri" w:hAnsi="Calibri" w:cs="Calibri"/>
          <w:sz w:val="20"/>
          <w:szCs w:val="20"/>
        </w:rPr>
        <w:t xml:space="preserve"> ženy jsou přenašečky, onemocní pouze muži</w:t>
      </w:r>
    </w:p>
    <w:p w:rsidR="003940AF" w:rsidRPr="00945281" w:rsidRDefault="003940AF" w:rsidP="003940AF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po von Willebrandově chorobě nejčastější vrozený krvácivý stav</w:t>
      </w:r>
    </w:p>
    <w:p w:rsidR="003940AF" w:rsidRPr="00945281" w:rsidRDefault="003940AF" w:rsidP="003940AF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cca 1/3 případů jsou sporadické formy (negativní rodinná anamnéza)</w:t>
      </w:r>
    </w:p>
    <w:p w:rsidR="003940AF" w:rsidRPr="00945281" w:rsidRDefault="003940AF" w:rsidP="003940AF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klinický obraz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závažnost krvácivých projevů je v dobré korelaci s koncentrací f. VIII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koncentrace f. VIII bývá obdobná u všech postižených členů téže rodiny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těžké formy: koncentrace f. VIII 1 – 5 j/dl i méně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lehčí formy: koncentrace f. VIII 5 – 30 j/dl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u těžkých případů i malé podněty způsobují vznik hematomů – nejčastěji podkožních nebo svalových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opakovaná </w:t>
      </w:r>
      <w:r w:rsidRPr="00945281">
        <w:rPr>
          <w:rFonts w:ascii="Calibri" w:hAnsi="Calibri" w:cs="Calibri"/>
          <w:b/>
          <w:sz w:val="20"/>
          <w:szCs w:val="20"/>
        </w:rPr>
        <w:t>krvácení do velkých</w:t>
      </w:r>
      <w:r w:rsidRPr="00945281">
        <w:rPr>
          <w:rFonts w:ascii="Calibri" w:hAnsi="Calibri" w:cs="Calibri"/>
          <w:sz w:val="20"/>
          <w:szCs w:val="20"/>
        </w:rPr>
        <w:t xml:space="preserve"> (vzácněji malých) </w:t>
      </w:r>
      <w:r w:rsidRPr="00945281">
        <w:rPr>
          <w:rFonts w:ascii="Calibri" w:hAnsi="Calibri" w:cs="Calibri"/>
          <w:b/>
          <w:sz w:val="20"/>
          <w:szCs w:val="20"/>
        </w:rPr>
        <w:t>kloubů</w:t>
      </w:r>
      <w:r w:rsidRPr="00945281">
        <w:rPr>
          <w:rFonts w:ascii="Calibri" w:hAnsi="Calibri" w:cs="Calibri"/>
          <w:sz w:val="20"/>
          <w:szCs w:val="20"/>
        </w:rPr>
        <w:t xml:space="preserve"> – vyvolávající podnět často zcela chybí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 kloubu nejprve napětí, poté bolest</w:t>
      </w:r>
      <w:r>
        <w:rPr>
          <w:rFonts w:ascii="Calibri" w:hAnsi="Calibri" w:cs="Calibri"/>
          <w:sz w:val="20"/>
          <w:szCs w:val="20"/>
        </w:rPr>
        <w:t xml:space="preserve">, </w:t>
      </w:r>
      <w:r w:rsidRPr="00945281">
        <w:rPr>
          <w:rFonts w:ascii="Calibri" w:hAnsi="Calibri" w:cs="Calibri"/>
          <w:sz w:val="20"/>
          <w:szCs w:val="20"/>
        </w:rPr>
        <w:t>kloub je oteklý, citlivý, kůže teplá, ne prokrvácená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u těžkých forem </w:t>
      </w:r>
      <w:r w:rsidRPr="00945281">
        <w:rPr>
          <w:rFonts w:ascii="Calibri" w:hAnsi="Calibri" w:cs="Calibri"/>
          <w:b/>
          <w:sz w:val="20"/>
          <w:szCs w:val="20"/>
        </w:rPr>
        <w:t>hemofilické artropatie</w:t>
      </w:r>
      <w:r w:rsidRPr="00945281">
        <w:rPr>
          <w:rFonts w:ascii="Calibri" w:hAnsi="Calibri" w:cs="Calibri"/>
          <w:sz w:val="20"/>
          <w:szCs w:val="20"/>
        </w:rPr>
        <w:t xml:space="preserve"> – po četných výronech do téhož kloubu: zhrubění, deformity, kontraktury měkkých tkání, omezení hybnosti až </w:t>
      </w:r>
      <w:r w:rsidRPr="00945281">
        <w:rPr>
          <w:rFonts w:ascii="Calibri" w:hAnsi="Calibri" w:cs="Calibri"/>
          <w:b/>
          <w:sz w:val="20"/>
          <w:szCs w:val="20"/>
        </w:rPr>
        <w:t>ankylóza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časté je také </w:t>
      </w:r>
      <w:r w:rsidRPr="00945281">
        <w:rPr>
          <w:rFonts w:ascii="Calibri" w:hAnsi="Calibri" w:cs="Calibri"/>
          <w:b/>
          <w:sz w:val="20"/>
          <w:szCs w:val="20"/>
        </w:rPr>
        <w:t>krvácení do svalů</w:t>
      </w:r>
      <w:r w:rsidRPr="00945281">
        <w:rPr>
          <w:rFonts w:ascii="Calibri" w:hAnsi="Calibri" w:cs="Calibri"/>
          <w:sz w:val="20"/>
          <w:szCs w:val="20"/>
        </w:rPr>
        <w:t xml:space="preserve"> – zduření, porucha funkce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opakovaná krvácení do svalů </w:t>
      </w:r>
      <w:r w:rsidRPr="00945281">
        <w:rPr>
          <w:rFonts w:ascii="Calibri" w:hAnsi="Calibri" w:cs="Calibri"/>
          <w:sz w:val="20"/>
          <w:szCs w:val="20"/>
        </w:rPr>
        <w:sym w:font="Symbol" w:char="F0AE"/>
      </w:r>
      <w:r w:rsidRPr="00945281">
        <w:rPr>
          <w:rFonts w:ascii="Calibri" w:hAnsi="Calibri" w:cs="Calibri"/>
          <w:sz w:val="20"/>
          <w:szCs w:val="20"/>
        </w:rPr>
        <w:t xml:space="preserve"> jizevnatá přestavba, atrofie, trvalé omezení hybnosti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závažná jsou </w:t>
      </w:r>
      <w:r w:rsidRPr="00945281">
        <w:rPr>
          <w:rFonts w:ascii="Calibri" w:hAnsi="Calibri" w:cs="Calibri"/>
          <w:b/>
          <w:sz w:val="20"/>
          <w:szCs w:val="20"/>
        </w:rPr>
        <w:t>krvácení do měkkých tkání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krvácení do retroperitonea – projevuje se jako bolestivá příhoda břišní, často s iritací m. psoas </w:t>
      </w:r>
      <w:r w:rsidRPr="00945281">
        <w:rPr>
          <w:rFonts w:ascii="Calibri" w:hAnsi="Calibri" w:cs="Calibri"/>
          <w:sz w:val="20"/>
          <w:szCs w:val="20"/>
        </w:rPr>
        <w:sym w:font="Symbol" w:char="F0AE"/>
      </w:r>
      <w:r w:rsidRPr="00945281">
        <w:rPr>
          <w:rFonts w:ascii="Calibri" w:hAnsi="Calibri" w:cs="Calibri"/>
          <w:sz w:val="20"/>
          <w:szCs w:val="20"/>
        </w:rPr>
        <w:t xml:space="preserve"> semiflekční postavení DK na postižené straně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slizniční krvácení – nebývá v popředí: epistaxe, krvácení z dásní, krvácení do GIT, u těžších forem hematurie</w:t>
      </w:r>
    </w:p>
    <w:p w:rsidR="003940AF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krvácení při drobných poraněních se mohou spontánně zastavit</w:t>
      </w:r>
    </w:p>
    <w:p w:rsidR="003940AF" w:rsidRPr="00945281" w:rsidRDefault="003940AF" w:rsidP="003940AF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pomocná a laboratorní vyšetření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prodloužení APTT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výrazně snížená konzumpce protrombinu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stanovení koncentrace f. VIII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 krevním obrazu odchylky způsobené krvácením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RTG kloubů – v akutním stádiu rozšíření měkkých částí, později deformující artróza, postupný zánik chrupavek, cystická degenerace přilehlé kosti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diagnostika se opírá o jednoznačný nález koagulačního vyšetření</w:t>
      </w:r>
    </w:p>
    <w:p w:rsidR="003940AF" w:rsidRPr="00945281" w:rsidRDefault="003940AF" w:rsidP="003940AF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komplikace</w:t>
      </w:r>
    </w:p>
    <w:p w:rsidR="003940AF" w:rsidRPr="00945281" w:rsidRDefault="003940AF" w:rsidP="003940AF">
      <w:pPr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postižení pohybového systému</w:t>
      </w:r>
    </w:p>
    <w:p w:rsidR="003940AF" w:rsidRPr="00945281" w:rsidRDefault="003940AF" w:rsidP="003940AF">
      <w:pPr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krvácení do šlachových pouzder nebo subperiostálně </w:t>
      </w:r>
      <w:r w:rsidRPr="00945281">
        <w:rPr>
          <w:rFonts w:ascii="Calibri" w:hAnsi="Calibri" w:cs="Calibri"/>
          <w:sz w:val="20"/>
          <w:szCs w:val="20"/>
        </w:rPr>
        <w:sym w:font="Symbol" w:char="F0AE"/>
      </w:r>
      <w:r w:rsidRPr="00945281">
        <w:rPr>
          <w:rFonts w:ascii="Calibri" w:hAnsi="Calibri" w:cs="Calibri"/>
          <w:sz w:val="20"/>
          <w:szCs w:val="20"/>
        </w:rPr>
        <w:t xml:space="preserve"> vznik pseudotumorů a cyst (tekutý obsah vzniká rozpadem hematomu ohraničeným vazivovým pouzdrem)</w:t>
      </w:r>
    </w:p>
    <w:p w:rsidR="003940AF" w:rsidRPr="00945281" w:rsidRDefault="003940AF" w:rsidP="003940AF">
      <w:pPr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cysty mohou nabývat velkých rozměrů </w:t>
      </w:r>
      <w:r w:rsidRPr="00945281">
        <w:rPr>
          <w:rFonts w:ascii="Calibri" w:hAnsi="Calibri" w:cs="Calibri"/>
          <w:sz w:val="20"/>
          <w:szCs w:val="20"/>
        </w:rPr>
        <w:sym w:font="Symbol" w:char="F0AE"/>
      </w:r>
      <w:r w:rsidRPr="00945281">
        <w:rPr>
          <w:rFonts w:ascii="Calibri" w:hAnsi="Calibri" w:cs="Calibri"/>
          <w:sz w:val="20"/>
          <w:szCs w:val="20"/>
        </w:rPr>
        <w:t xml:space="preserve"> útlak nebo destrukce okolí</w:t>
      </w:r>
    </w:p>
    <w:p w:rsidR="003940AF" w:rsidRPr="00945281" w:rsidRDefault="003940AF" w:rsidP="003940AF">
      <w:pPr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riziko komprese nervově-cévních svazků</w:t>
      </w:r>
    </w:p>
    <w:p w:rsidR="003940AF" w:rsidRPr="00945281" w:rsidRDefault="003940AF" w:rsidP="003940AF">
      <w:pPr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vznik protilátek proti f. VIII (u 5 – 15% s těžkou hemofilií A léčených koncentráty f. VIII)</w:t>
      </w:r>
    </w:p>
    <w:p w:rsidR="003940AF" w:rsidRPr="00945281" w:rsidRDefault="003940AF" w:rsidP="003940AF">
      <w:pPr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rizika substituční léčby: přenos infekce (HBV, HCV, HIV)</w:t>
      </w:r>
    </w:p>
    <w:p w:rsidR="003940AF" w:rsidRPr="00945281" w:rsidRDefault="003940AF" w:rsidP="003940AF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průběh a prognóza</w:t>
      </w:r>
    </w:p>
    <w:p w:rsidR="003940AF" w:rsidRPr="00945281" w:rsidRDefault="003940AF" w:rsidP="003940AF">
      <w:pPr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závisejí na stupni defektu</w:t>
      </w:r>
    </w:p>
    <w:p w:rsidR="003940AF" w:rsidRPr="00945281" w:rsidRDefault="003940AF" w:rsidP="003940AF">
      <w:pPr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nemocní s lehčí formou ohroženi pouze při poranění nebo chirurgických zákrocích</w:t>
      </w:r>
    </w:p>
    <w:p w:rsidR="003940AF" w:rsidRPr="00945281" w:rsidRDefault="003940AF" w:rsidP="003940AF">
      <w:pPr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následky život ohrožujících krvácení u těžkých forem jsou zmírněny substituční léčbou</w:t>
      </w:r>
    </w:p>
    <w:p w:rsidR="003940AF" w:rsidRPr="00945281" w:rsidRDefault="003940AF" w:rsidP="003940AF">
      <w:pPr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substituční léčba zpomaluje rozvoj artropatií</w:t>
      </w:r>
    </w:p>
    <w:p w:rsidR="003940AF" w:rsidRPr="00945281" w:rsidRDefault="003940AF" w:rsidP="003940AF">
      <w:pPr>
        <w:ind w:left="426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terapie</w:t>
      </w:r>
    </w:p>
    <w:p w:rsidR="003940AF" w:rsidRPr="00945281" w:rsidRDefault="003940AF" w:rsidP="003940AF">
      <w:pPr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časná léčba krvácivých příhod</w:t>
      </w:r>
    </w:p>
    <w:p w:rsidR="003940AF" w:rsidRPr="00945281" w:rsidRDefault="003940AF" w:rsidP="003940AF">
      <w:pPr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preventivní opatření před chirurgickými zákroky</w:t>
      </w:r>
    </w:p>
    <w:p w:rsidR="003940AF" w:rsidRPr="00945281" w:rsidRDefault="003940AF" w:rsidP="003940AF">
      <w:pPr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ab/>
      </w:r>
      <w:r w:rsidRPr="00945281">
        <w:rPr>
          <w:rFonts w:ascii="Calibri" w:hAnsi="Calibri" w:cs="Calibri"/>
          <w:b/>
          <w:sz w:val="20"/>
          <w:szCs w:val="20"/>
        </w:rPr>
        <w:t>substituce f. VIII</w:t>
      </w:r>
      <w:r w:rsidRPr="00945281">
        <w:rPr>
          <w:rFonts w:ascii="Calibri" w:hAnsi="Calibri" w:cs="Calibri"/>
          <w:sz w:val="20"/>
          <w:szCs w:val="20"/>
        </w:rPr>
        <w:t>, u lehčích forem zvýšení koncentrace endogenního f. VIII</w:t>
      </w:r>
    </w:p>
    <w:p w:rsidR="003940AF" w:rsidRPr="00945281" w:rsidRDefault="003940AF" w:rsidP="003940AF">
      <w:pPr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zdroj f. VIII – koncentráty připravované v lyofilizované tvorbě</w:t>
      </w:r>
    </w:p>
    <w:p w:rsidR="003940AF" w:rsidRPr="00945281" w:rsidRDefault="003940AF" w:rsidP="003940AF">
      <w:pPr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množství a způsob podávání f. VIII závisí na koncentraci, které je nutno dosáhnout k dostatečné úpravě hemostázy:</w:t>
      </w:r>
    </w:p>
    <w:p w:rsidR="003940AF" w:rsidRPr="00945281" w:rsidRDefault="003940AF" w:rsidP="003940AF">
      <w:pPr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požadované celkové množství </w:t>
      </w:r>
      <w:r w:rsidRPr="00945281">
        <w:rPr>
          <w:rFonts w:ascii="Calibri" w:hAnsi="Calibri" w:cs="Calibri"/>
          <w:sz w:val="20"/>
          <w:szCs w:val="20"/>
        </w:rPr>
        <w:sym w:font="Symbol" w:char="F05B"/>
      </w:r>
      <w:r w:rsidRPr="00945281">
        <w:rPr>
          <w:rFonts w:ascii="Calibri" w:hAnsi="Calibri" w:cs="Calibri"/>
          <w:sz w:val="20"/>
          <w:szCs w:val="20"/>
        </w:rPr>
        <w:t>j</w:t>
      </w:r>
      <w:r w:rsidRPr="00945281">
        <w:rPr>
          <w:rFonts w:ascii="Calibri" w:hAnsi="Calibri" w:cs="Calibri"/>
          <w:sz w:val="20"/>
          <w:szCs w:val="20"/>
        </w:rPr>
        <w:sym w:font="Symbol" w:char="F05D"/>
      </w:r>
      <w:r w:rsidRPr="00945281">
        <w:rPr>
          <w:rFonts w:ascii="Calibri" w:hAnsi="Calibri" w:cs="Calibri"/>
          <w:sz w:val="20"/>
          <w:szCs w:val="20"/>
        </w:rPr>
        <w:t xml:space="preserve"> = hmotnost </w:t>
      </w:r>
      <w:r w:rsidRPr="00945281">
        <w:rPr>
          <w:rFonts w:ascii="Calibri" w:hAnsi="Calibri" w:cs="Calibri"/>
          <w:sz w:val="20"/>
          <w:szCs w:val="20"/>
        </w:rPr>
        <w:sym w:font="Symbol" w:char="F05B"/>
      </w:r>
      <w:r w:rsidRPr="00945281">
        <w:rPr>
          <w:rFonts w:ascii="Calibri" w:hAnsi="Calibri" w:cs="Calibri"/>
          <w:sz w:val="20"/>
          <w:szCs w:val="20"/>
        </w:rPr>
        <w:t>kg</w:t>
      </w:r>
      <w:r w:rsidRPr="00945281">
        <w:rPr>
          <w:rFonts w:ascii="Calibri" w:hAnsi="Calibri" w:cs="Calibri"/>
          <w:sz w:val="20"/>
          <w:szCs w:val="20"/>
        </w:rPr>
        <w:sym w:font="Symbol" w:char="F05D"/>
      </w:r>
      <w:r w:rsidRPr="00945281">
        <w:rPr>
          <w:rFonts w:ascii="Calibri" w:hAnsi="Calibri" w:cs="Calibri"/>
          <w:sz w:val="20"/>
          <w:szCs w:val="20"/>
        </w:rPr>
        <w:t xml:space="preserve"> * požadované zvýšení koncentrace </w:t>
      </w:r>
      <w:r w:rsidRPr="00945281">
        <w:rPr>
          <w:rFonts w:ascii="Calibri" w:hAnsi="Calibri" w:cs="Calibri"/>
          <w:sz w:val="20"/>
          <w:szCs w:val="20"/>
        </w:rPr>
        <w:sym w:font="Symbol" w:char="F05B"/>
      </w:r>
      <w:r w:rsidRPr="00945281">
        <w:rPr>
          <w:rFonts w:ascii="Calibri" w:hAnsi="Calibri" w:cs="Calibri"/>
          <w:sz w:val="20"/>
          <w:szCs w:val="20"/>
        </w:rPr>
        <w:t>j/dl</w:t>
      </w:r>
      <w:r w:rsidRPr="00945281">
        <w:rPr>
          <w:rFonts w:ascii="Calibri" w:hAnsi="Calibri" w:cs="Calibri"/>
          <w:sz w:val="20"/>
          <w:szCs w:val="20"/>
        </w:rPr>
        <w:sym w:font="Symbol" w:char="F05D"/>
      </w:r>
      <w:r w:rsidRPr="00945281">
        <w:rPr>
          <w:rFonts w:ascii="Calibri" w:hAnsi="Calibri" w:cs="Calibri"/>
          <w:sz w:val="20"/>
          <w:szCs w:val="20"/>
        </w:rPr>
        <w:t xml:space="preserve"> * 0,5</w:t>
      </w:r>
    </w:p>
    <w:p w:rsidR="003940AF" w:rsidRPr="00945281" w:rsidRDefault="003940AF" w:rsidP="003940AF">
      <w:pPr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f. VIII – krátký biologický poločas </w:t>
      </w:r>
      <w:r w:rsidRPr="00945281">
        <w:rPr>
          <w:rFonts w:ascii="Calibri" w:hAnsi="Calibri" w:cs="Calibri"/>
          <w:sz w:val="20"/>
          <w:szCs w:val="20"/>
        </w:rPr>
        <w:sym w:font="Symbol" w:char="F0AE"/>
      </w:r>
      <w:r w:rsidRPr="00945281">
        <w:rPr>
          <w:rFonts w:ascii="Calibri" w:hAnsi="Calibri" w:cs="Calibri"/>
          <w:sz w:val="20"/>
          <w:szCs w:val="20"/>
        </w:rPr>
        <w:t xml:space="preserve"> opakování stejné dávky v 8 – 12hodinových intervalech</w:t>
      </w:r>
    </w:p>
    <w:p w:rsidR="003940AF" w:rsidRPr="00945281" w:rsidRDefault="003940AF" w:rsidP="003940AF">
      <w:pPr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při operacích nutná dostatečná dávka po celou dobu hojení (7 – 14 dnů)</w:t>
      </w:r>
    </w:p>
    <w:p w:rsidR="003940AF" w:rsidRPr="00945281" w:rsidRDefault="003940AF" w:rsidP="003940AF">
      <w:pPr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včasné podání f. VIII zastaví krvácení, zkrátí hojení, brání rozvoji hemofilických artropatií</w:t>
      </w:r>
    </w:p>
    <w:p w:rsidR="003940AF" w:rsidRPr="00945281" w:rsidRDefault="003940AF" w:rsidP="003940AF">
      <w:pPr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domácí léčení – nemocný si sám  aplikuje f. VIII již při prvních příznacích krvácení</w:t>
      </w:r>
    </w:p>
    <w:p w:rsidR="003940AF" w:rsidRPr="00945281" w:rsidRDefault="003940AF" w:rsidP="003940AF">
      <w:pPr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u nejtěžších forem zlepšuje prognózu preventivní podávání f. VIII (3x týdně)</w:t>
      </w:r>
    </w:p>
    <w:p w:rsidR="003940AF" w:rsidRPr="00945281" w:rsidRDefault="003940AF" w:rsidP="003940AF">
      <w:pPr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léčba lehkých forem – látky zvyšující koncentraci endogenního f. VIII</w:t>
      </w:r>
    </w:p>
    <w:p w:rsidR="003940AF" w:rsidRPr="00945281" w:rsidRDefault="003940AF" w:rsidP="003940AF">
      <w:pPr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 w:rsidRPr="00945281">
        <w:rPr>
          <w:rFonts w:ascii="Calibri" w:hAnsi="Calibri" w:cs="Calibri"/>
          <w:b/>
          <w:sz w:val="20"/>
          <w:szCs w:val="20"/>
        </w:rPr>
        <w:t>desmopressin</w:t>
      </w:r>
      <w:r w:rsidRPr="00945281">
        <w:rPr>
          <w:rFonts w:ascii="Calibri" w:hAnsi="Calibri" w:cs="Calibri"/>
          <w:sz w:val="20"/>
          <w:szCs w:val="20"/>
        </w:rPr>
        <w:t xml:space="preserve"> (Adiuretin) – lze jím zajistit lehčí poranění nebo menší operační výkony; lze podávat i.v. nebo intranazálně</w:t>
      </w:r>
    </w:p>
    <w:p w:rsidR="003940AF" w:rsidRPr="00945281" w:rsidRDefault="003940AF" w:rsidP="003940AF">
      <w:pPr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specifickou léčbu lze doplnit podáváním kortikosteroidů a antifibrinolytik</w:t>
      </w:r>
    </w:p>
    <w:p w:rsidR="003940AF" w:rsidRDefault="003940AF" w:rsidP="003940AF">
      <w:pPr>
        <w:ind w:left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silná bolest často vyžaduje podávání analgetik – podávat přípravky neinterferující s trombocytárními </w:t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funkcemi: paracetamol, tramadol, tilidin, pentazocin</w:t>
      </w:r>
    </w:p>
    <w:p w:rsidR="003940AF" w:rsidRDefault="003940AF" w:rsidP="003940AF">
      <w:pPr>
        <w:ind w:left="426"/>
        <w:jc w:val="both"/>
        <w:rPr>
          <w:rFonts w:ascii="Calibri" w:hAnsi="Calibri" w:cs="Calibri"/>
          <w:sz w:val="20"/>
          <w:szCs w:val="20"/>
        </w:rPr>
      </w:pPr>
    </w:p>
    <w:p w:rsidR="003940AF" w:rsidRPr="0016507B" w:rsidRDefault="003940AF" w:rsidP="003940AF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16507B">
        <w:rPr>
          <w:rFonts w:ascii="Calibri" w:hAnsi="Calibri" w:cs="Calibri"/>
          <w:b/>
          <w:i/>
          <w:sz w:val="20"/>
          <w:szCs w:val="20"/>
          <w:u w:val="single"/>
        </w:rPr>
        <w:t>hemofilie B</w:t>
      </w:r>
    </w:p>
    <w:p w:rsidR="003940AF" w:rsidRPr="00945281" w:rsidRDefault="003940AF" w:rsidP="003940AF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 xml:space="preserve">snížená koncentrace koagulačního </w:t>
      </w:r>
      <w:r w:rsidRPr="00945281">
        <w:rPr>
          <w:rFonts w:ascii="Calibri" w:hAnsi="Calibri" w:cs="Calibri"/>
          <w:b/>
          <w:sz w:val="20"/>
          <w:szCs w:val="20"/>
        </w:rPr>
        <w:t>faktoru IX</w:t>
      </w:r>
    </w:p>
    <w:p w:rsidR="003940AF" w:rsidRPr="00945281" w:rsidRDefault="003940AF" w:rsidP="003940AF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obdobná dědičnost jako hemofilie A (GR)</w:t>
      </w:r>
    </w:p>
    <w:p w:rsidR="003940AF" w:rsidRPr="00945281" w:rsidRDefault="003940AF" w:rsidP="003940AF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vyskytuje se 5 – 10x méně často než hemofilie A</w:t>
      </w:r>
    </w:p>
    <w:p w:rsidR="003940AF" w:rsidRPr="00945281" w:rsidRDefault="003940AF" w:rsidP="003940AF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závažnost krvácivých projevů kolísá v závislosti na koncentraci f. IX</w:t>
      </w:r>
    </w:p>
    <w:p w:rsidR="003940AF" w:rsidRPr="00945281" w:rsidRDefault="003940AF" w:rsidP="003940AF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podobný laboratorní nález jako u hemofilie A – odlišení stanovením koncentrace f. VIII a f. IX</w:t>
      </w:r>
    </w:p>
    <w:p w:rsidR="003940AF" w:rsidRDefault="003940AF" w:rsidP="003940AF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léčba: aplikace f. IX</w:t>
      </w:r>
    </w:p>
    <w:p w:rsidR="003940AF" w:rsidRDefault="003940AF" w:rsidP="003940AF">
      <w:pPr>
        <w:ind w:left="360"/>
        <w:jc w:val="both"/>
        <w:rPr>
          <w:rFonts w:ascii="Calibri" w:hAnsi="Calibri" w:cs="Calibri"/>
          <w:sz w:val="20"/>
          <w:szCs w:val="20"/>
        </w:rPr>
      </w:pPr>
    </w:p>
    <w:p w:rsidR="003940AF" w:rsidRPr="0016507B" w:rsidRDefault="003940AF" w:rsidP="003940AF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16507B">
        <w:rPr>
          <w:rFonts w:ascii="Calibri" w:hAnsi="Calibri" w:cs="Calibri"/>
          <w:b/>
          <w:i/>
          <w:sz w:val="20"/>
          <w:szCs w:val="20"/>
          <w:u w:val="single"/>
        </w:rPr>
        <w:t>vrozené nedostatky jiných koagulačních faktorů</w:t>
      </w:r>
    </w:p>
    <w:p w:rsidR="003940AF" w:rsidRPr="00945281" w:rsidRDefault="003940AF" w:rsidP="003940AF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vzácné</w:t>
      </w:r>
    </w:p>
    <w:p w:rsidR="003940AF" w:rsidRPr="00945281" w:rsidRDefault="003940AF" w:rsidP="003940AF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krvácení většinou závisí na poklesu koncentrace daného faktoru</w:t>
      </w:r>
    </w:p>
    <w:p w:rsidR="003940AF" w:rsidRPr="00945281" w:rsidRDefault="003940AF" w:rsidP="003940AF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chybění f. XII – bez krvácivých projevů, naopak zvýšená náklonnost k žilním trombózám</w:t>
      </w:r>
    </w:p>
    <w:p w:rsidR="003940AF" w:rsidRPr="00945281" w:rsidRDefault="003940AF" w:rsidP="003940AF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defekt f. XIII – opožděné krvácení po poranění, hojení ran navalitými keloidními jizvami</w:t>
      </w:r>
    </w:p>
    <w:p w:rsidR="003940AF" w:rsidRDefault="003940AF" w:rsidP="003940AF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léčba: substituční</w:t>
      </w:r>
    </w:p>
    <w:p w:rsidR="003940AF" w:rsidRDefault="003940AF" w:rsidP="003940AF">
      <w:pPr>
        <w:ind w:left="360"/>
        <w:jc w:val="both"/>
        <w:rPr>
          <w:rFonts w:ascii="Calibri" w:hAnsi="Calibri" w:cs="Calibri"/>
          <w:sz w:val="20"/>
          <w:szCs w:val="20"/>
        </w:rPr>
      </w:pPr>
    </w:p>
    <w:p w:rsidR="003940AF" w:rsidRPr="0016507B" w:rsidRDefault="003940AF" w:rsidP="003940AF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16507B">
        <w:rPr>
          <w:rFonts w:ascii="Calibri" w:hAnsi="Calibri" w:cs="Calibri"/>
          <w:b/>
          <w:i/>
          <w:sz w:val="20"/>
          <w:szCs w:val="20"/>
          <w:u w:val="single"/>
        </w:rPr>
        <w:t>von Willebrandova choroba (vWch)</w:t>
      </w:r>
    </w:p>
    <w:p w:rsidR="003940AF" w:rsidRPr="00945281" w:rsidRDefault="003940AF" w:rsidP="003940AF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nejčastější vrozený krvácivý stav</w:t>
      </w:r>
    </w:p>
    <w:p w:rsidR="003940AF" w:rsidRPr="00945281" w:rsidRDefault="003940AF" w:rsidP="003940AF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 xml:space="preserve">deficit </w:t>
      </w:r>
      <w:r w:rsidRPr="00945281">
        <w:rPr>
          <w:rFonts w:ascii="Calibri" w:hAnsi="Calibri" w:cs="Calibri"/>
          <w:b/>
          <w:sz w:val="20"/>
          <w:szCs w:val="20"/>
        </w:rPr>
        <w:t>von Willebrandova faktoru (vWF</w:t>
      </w:r>
      <w:r>
        <w:rPr>
          <w:rFonts w:ascii="Calibri" w:hAnsi="Calibri" w:cs="Calibri"/>
          <w:b/>
          <w:sz w:val="20"/>
          <w:szCs w:val="20"/>
        </w:rPr>
        <w:t xml:space="preserve">)- </w:t>
      </w:r>
      <w:r w:rsidRPr="003A3FE6">
        <w:rPr>
          <w:rFonts w:ascii="Calibri" w:hAnsi="Calibri" w:cs="Calibri"/>
          <w:sz w:val="20"/>
          <w:szCs w:val="20"/>
        </w:rPr>
        <w:t>multimérní plazmatický glykoprotein</w:t>
      </w:r>
    </w:p>
    <w:p w:rsidR="003940AF" w:rsidRPr="00945281" w:rsidRDefault="003940AF" w:rsidP="003940AF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vWF – účast v adhezi destiček na subendotelium cévní stěny, uplatňuje se i v agregaci trombocytů</w:t>
      </w:r>
    </w:p>
    <w:p w:rsidR="003940AF" w:rsidRPr="00945281" w:rsidRDefault="003940AF" w:rsidP="003940AF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vWF je také nosičem pro f. VIII – při deficitu vWF je f. VIII urychleně odbouráván a klesá jeho koncentrace v krvi</w:t>
      </w:r>
    </w:p>
    <w:p w:rsidR="003940AF" w:rsidRPr="00945281" w:rsidRDefault="003940AF" w:rsidP="003940AF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sz w:val="20"/>
          <w:szCs w:val="20"/>
        </w:rPr>
        <w:t>frekvence vWch: 1:1000</w:t>
      </w:r>
    </w:p>
    <w:p w:rsidR="003940AF" w:rsidRDefault="003940AF" w:rsidP="003940AF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patogeneze</w:t>
      </w:r>
      <w:r>
        <w:rPr>
          <w:rFonts w:ascii="Calibri" w:hAnsi="Calibri" w:cs="Calibri"/>
          <w:i/>
          <w:sz w:val="20"/>
          <w:szCs w:val="20"/>
        </w:rPr>
        <w:t>-</w:t>
      </w:r>
      <w:r w:rsidRPr="003A3FE6">
        <w:rPr>
          <w:rFonts w:ascii="Calibri" w:hAnsi="Calibri" w:cs="Calibri"/>
          <w:sz w:val="20"/>
          <w:szCs w:val="20"/>
        </w:rPr>
        <w:t xml:space="preserve"> </w:t>
      </w:r>
      <w:r w:rsidRPr="00945281">
        <w:rPr>
          <w:rFonts w:ascii="Calibri" w:hAnsi="Calibri" w:cs="Calibri"/>
          <w:sz w:val="20"/>
          <w:szCs w:val="20"/>
        </w:rPr>
        <w:t>AD</w:t>
      </w:r>
    </w:p>
    <w:p w:rsidR="003940AF" w:rsidRDefault="003940AF" w:rsidP="003940AF">
      <w:pPr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typ 1, 3- kvantitativní defekt (parciální, resp. totální defict vWF)</w:t>
      </w:r>
    </w:p>
    <w:p w:rsidR="003940AF" w:rsidRDefault="003940AF" w:rsidP="003940AF">
      <w:pPr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typ 2- kvalitativní porucha struktury a funkce</w:t>
      </w:r>
    </w:p>
    <w:p w:rsidR="003940AF" w:rsidRDefault="003940AF" w:rsidP="003940AF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klinický obraz a laboratorní vyšetření</w:t>
      </w:r>
    </w:p>
    <w:p w:rsidR="003940AF" w:rsidRDefault="003940AF" w:rsidP="003940AF">
      <w:pPr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krvácivé projevy kolísají</w:t>
      </w:r>
    </w:p>
    <w:p w:rsidR="003940AF" w:rsidRDefault="003940AF" w:rsidP="003940AF">
      <w:pPr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prodloužená doba krvácivosti a případně i APTT</w:t>
      </w:r>
    </w:p>
    <w:p w:rsidR="003940AF" w:rsidRDefault="003940AF" w:rsidP="003940AF">
      <w:pPr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nepřímý ukazatel porušené adheze destiček:  defekt agregace trombocytů po přidání ristocetinu (antigen vWF)</w:t>
      </w:r>
    </w:p>
    <w:p w:rsidR="003940AF" w:rsidRDefault="003940AF" w:rsidP="003940AF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terapie</w:t>
      </w:r>
    </w:p>
    <w:p w:rsidR="003940AF" w:rsidRDefault="003940AF" w:rsidP="003940AF">
      <w:pPr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substituční</w:t>
      </w:r>
      <w:r>
        <w:rPr>
          <w:rFonts w:ascii="Calibri" w:hAnsi="Calibri" w:cs="Calibri"/>
          <w:sz w:val="20"/>
          <w:szCs w:val="20"/>
        </w:rPr>
        <w:t>-1. volba u 3. typu</w:t>
      </w:r>
    </w:p>
    <w:p w:rsidR="003940AF" w:rsidRDefault="003940AF" w:rsidP="003940AF">
      <w:pPr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používají se přípravky f. VIII, které obsahují i vWF</w:t>
      </w:r>
    </w:p>
    <w:p w:rsidR="003940AF" w:rsidRDefault="003940AF" w:rsidP="003940AF">
      <w:pPr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u mírnějších forem se zkouší desmopressin</w:t>
      </w:r>
    </w:p>
    <w:p w:rsidR="003940AF" w:rsidRDefault="003940AF" w:rsidP="003940AF">
      <w:pPr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antifibrinolytika- alternativní terapie pro menší krvácení, hlavně oropharyngeální oblast</w:t>
      </w:r>
    </w:p>
    <w:p w:rsidR="003940AF" w:rsidRDefault="003940AF" w:rsidP="003940AF">
      <w:pPr>
        <w:ind w:left="16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KI- krvácení do močového traktu</w:t>
      </w:r>
    </w:p>
    <w:p w:rsidR="003940AF" w:rsidRDefault="003940AF" w:rsidP="003940AF">
      <w:pPr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estrogeny- zvyšují plazmatické hladiny vWF</w:t>
      </w:r>
    </w:p>
    <w:p w:rsidR="003940AF" w:rsidRDefault="003940AF" w:rsidP="003940AF">
      <w:pPr>
        <w:ind w:left="16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moc se nepoužívají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získané defekty faktorů II, V, VII, IX a X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při pokročilých </w:t>
      </w:r>
      <w:r w:rsidRPr="00945281">
        <w:rPr>
          <w:rFonts w:ascii="Calibri" w:hAnsi="Calibri" w:cs="Calibri"/>
          <w:b/>
          <w:sz w:val="20"/>
          <w:szCs w:val="20"/>
        </w:rPr>
        <w:t>jaterních onemocněních</w:t>
      </w:r>
      <w:r w:rsidRPr="00945281">
        <w:rPr>
          <w:rFonts w:ascii="Calibri" w:hAnsi="Calibri" w:cs="Calibri"/>
          <w:sz w:val="20"/>
          <w:szCs w:val="20"/>
        </w:rPr>
        <w:t xml:space="preserve">, při </w:t>
      </w:r>
      <w:r w:rsidRPr="00945281">
        <w:rPr>
          <w:rFonts w:ascii="Calibri" w:hAnsi="Calibri" w:cs="Calibri"/>
          <w:b/>
          <w:sz w:val="20"/>
          <w:szCs w:val="20"/>
        </w:rPr>
        <w:t>nedostatku</w:t>
      </w:r>
      <w:r w:rsidRPr="00945281">
        <w:rPr>
          <w:rFonts w:ascii="Calibri" w:hAnsi="Calibri" w:cs="Calibri"/>
          <w:sz w:val="20"/>
          <w:szCs w:val="20"/>
        </w:rPr>
        <w:t xml:space="preserve"> nebo </w:t>
      </w:r>
      <w:r w:rsidRPr="00945281">
        <w:rPr>
          <w:rFonts w:ascii="Calibri" w:hAnsi="Calibri" w:cs="Calibri"/>
          <w:b/>
          <w:sz w:val="20"/>
          <w:szCs w:val="20"/>
        </w:rPr>
        <w:t>inhibici vit. K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f. II, V, VII, IX a X se tvoří v játrech a pro jejich syntézu (s výjimkou f. V) je nutná přítomnost vit. K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vit. K – kofaktor enzymové karboxylace kys. glutamové a preformovaných molekul koagulačních faktorů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porucha vstřebávání vit. K: obstrukční ileus, malabsorpční sy pankreatického nebo střevního původu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kumariny – inhibice vit. K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jaterní onemocnění – vázne tvorba faktorů II, VII, IX? X, později i V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terapie: vit. K (Kanavit), v závažných případech substituční léčba (základ léčby poruch hemostázy u jaterních onemocnění)</w:t>
      </w:r>
    </w:p>
    <w:p w:rsidR="003940AF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vhodná jsou antifibrinolytika, případně doplněná glukokortikoidy</w:t>
      </w:r>
    </w:p>
    <w:p w:rsidR="003940AF" w:rsidRDefault="003940AF" w:rsidP="003940AF">
      <w:pPr>
        <w:jc w:val="both"/>
        <w:rPr>
          <w:rFonts w:ascii="Calibri" w:hAnsi="Calibri" w:cs="Calibri"/>
          <w:sz w:val="20"/>
          <w:szCs w:val="20"/>
        </w:rPr>
      </w:pP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 w:rsidRPr="00945281">
        <w:rPr>
          <w:rFonts w:ascii="Calibri" w:hAnsi="Calibri" w:cs="Calibri"/>
          <w:i/>
          <w:sz w:val="20"/>
          <w:szCs w:val="20"/>
        </w:rPr>
        <w:t>cirkulující antikoagulancia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cirkulující antikoagulancia – činitele s antikoagulačním účinkem, které se objevují za patologických okolností v krvi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většinou protilátky namířené buď proti nějakému koagulačnímu faktoru nebo proti fosfolipoproteinům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protilátky mohou být alloprotilátky (u nemocných léčených substitucí faktoru) nebo autoprotilátky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autoprotilátky mohou být izolovaným projevem autoimunity (idiopatické) nebo jsou druhotné při autoimunitních onemocněních nebo B-lymfoproliferaci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k tvorbě autoprotilátek může dojít také při ingesci některých léků v průběhu infekčních onemocnění nebo jako komplikace těhotenství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antikoagulační účinek neimunologické povahy: štěpné produkty fibrinu/fibrinogenu při aktivované fibrinolýze, patologicky vytvořené látky heparinové povahy, paraprotein u monoklonálních gamapatií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specifické inhibitory koagulačních faktorů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 xml:space="preserve">protilátky inhibující funkční místa koagulačních faktorů </w:t>
      </w:r>
      <w:r w:rsidRPr="00945281">
        <w:rPr>
          <w:rFonts w:ascii="Calibri" w:hAnsi="Calibri" w:cs="Calibri"/>
          <w:sz w:val="20"/>
          <w:szCs w:val="20"/>
        </w:rPr>
        <w:sym w:font="Symbol" w:char="F0AE"/>
      </w:r>
      <w:r w:rsidRPr="00945281">
        <w:rPr>
          <w:rFonts w:ascii="Calibri" w:hAnsi="Calibri" w:cs="Calibri"/>
          <w:sz w:val="20"/>
          <w:szCs w:val="20"/>
        </w:rPr>
        <w:t xml:space="preserve"> neutralizace jejich aktivity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protilátky reagující s molekulou faktoru mimo toto funkční místo mohou zůstat klinicky němé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inhibitory se mohou vytvářet proti kterémukoliv faktoru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nejčastěji proti f. VIII – až u 20% hemofiliků A léčených opakovaným podáváním koncentrátů f. VIII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krvácivé projevy různé intenzity – stejný klinický obraz jako snížení nebo chybění daného faktoru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relativně časté jsou inhibitory f. IX, f. V a vWF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laboratoř: odchylky shodné s hemofilií A, diagnostický je inhibiční vliv plazmy z krve nemocného na srážlivost normální plazmy</w:t>
      </w:r>
    </w:p>
    <w:p w:rsidR="003940AF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terapie: podávání vysokých koncentrátů f. VIII, plazmaferéza, podávání aktivovaných koncentrátů protrombinového komplexu, rekombinantní aktivovaný f. VII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i/>
          <w:sz w:val="20"/>
          <w:szCs w:val="20"/>
        </w:rPr>
        <w:t>antifosfolipidové protilátky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AFP – poprvé popsány u SLE (</w:t>
      </w:r>
      <w:r w:rsidRPr="00945281">
        <w:rPr>
          <w:rFonts w:ascii="Calibri" w:hAnsi="Calibri" w:cs="Calibri"/>
          <w:sz w:val="20"/>
          <w:szCs w:val="20"/>
        </w:rPr>
        <w:sym w:font="Symbol" w:char="F0AE"/>
      </w:r>
      <w:r w:rsidRPr="00945281">
        <w:rPr>
          <w:rFonts w:ascii="Calibri" w:hAnsi="Calibri" w:cs="Calibri"/>
          <w:sz w:val="20"/>
          <w:szCs w:val="20"/>
        </w:rPr>
        <w:t xml:space="preserve"> lupus antikoagulans)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vazbou s fosfolipidy inhibují aktivity komplexů fosfolipidů s koagulačními faktory v koagulační kaskádě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laboratoř: prodloužení APTT (neupravuje se po podání normální plazmy)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nezpůsobují krvácivé projevy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naopak do obrazu antifosfolipidového sy patří žilní trombotické příhody, u žen recidivující aborty a trombocytopenie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mohou být i různá orgánová postižení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trombogenní účinek AFP – aktivace destiček, přímé poškozené cévní stěny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AFP mohou být také náhodným, klinicky němým laboratorním nálezem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terapie: preventivně warfarin (INR kolem 1,5) nebo malé dávky ASA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u manifestních forem účinná warfarinizace</w:t>
      </w:r>
    </w:p>
    <w:p w:rsidR="003940AF" w:rsidRPr="00945281" w:rsidRDefault="003940AF" w:rsidP="003940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45281">
        <w:rPr>
          <w:rFonts w:ascii="Calibri" w:hAnsi="Calibri" w:cs="Calibri"/>
          <w:sz w:val="20"/>
          <w:szCs w:val="20"/>
        </w:rPr>
        <w:t>při neúspěšnosti léčby imunosupresivní terapie, i.v. Ig, plazmaferéza</w:t>
      </w:r>
    </w:p>
    <w:p w:rsidR="00C70860" w:rsidRDefault="003940AF"/>
    <w:sectPr w:rsidR="00C70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AF"/>
    <w:rsid w:val="003940AF"/>
    <w:rsid w:val="006E4D21"/>
    <w:rsid w:val="00CC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1352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jancutka</dc:creator>
  <cp:lastModifiedBy>jancutka</cp:lastModifiedBy>
  <cp:revision>1</cp:revision>
  <dcterms:created xsi:type="dcterms:W3CDTF">2012-12-14T21:55:00Z</dcterms:created>
  <dcterms:modified xsi:type="dcterms:W3CDTF">2012-12-14T21:58:00Z</dcterms:modified>
</cp:coreProperties>
</file>